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6E" w:rsidRDefault="002E1D6E" w:rsidP="005D47B1">
      <w:pPr>
        <w:jc w:val="right"/>
      </w:pPr>
      <w:r>
        <w:t xml:space="preserve">Таблица 1 </w:t>
      </w:r>
    </w:p>
    <w:tbl>
      <w:tblPr>
        <w:tblStyle w:val="a3"/>
        <w:tblW w:w="0" w:type="auto"/>
        <w:tblLook w:val="04A0"/>
      </w:tblPr>
      <w:tblGrid>
        <w:gridCol w:w="6345"/>
        <w:gridCol w:w="3226"/>
      </w:tblGrid>
      <w:tr w:rsidR="002E1D6E" w:rsidTr="005D47B1">
        <w:tc>
          <w:tcPr>
            <w:tcW w:w="6345" w:type="dxa"/>
          </w:tcPr>
          <w:p w:rsidR="002E1D6E" w:rsidRPr="005D47B1" w:rsidRDefault="002E1D6E">
            <w:pPr>
              <w:rPr>
                <w:b/>
              </w:rPr>
            </w:pPr>
            <w:r w:rsidRPr="005D47B1">
              <w:rPr>
                <w:b/>
              </w:rPr>
              <w:t>Категория корреспондента</w:t>
            </w:r>
          </w:p>
        </w:tc>
        <w:tc>
          <w:tcPr>
            <w:tcW w:w="3226" w:type="dxa"/>
          </w:tcPr>
          <w:p w:rsidR="002E1D6E" w:rsidRPr="005D47B1" w:rsidRDefault="002E1D6E">
            <w:pPr>
              <w:rPr>
                <w:b/>
              </w:rPr>
            </w:pPr>
            <w:r w:rsidRPr="005D47B1">
              <w:rPr>
                <w:b/>
              </w:rPr>
              <w:t>Количество обращений</w:t>
            </w:r>
          </w:p>
        </w:tc>
      </w:tr>
      <w:tr w:rsidR="002E1D6E" w:rsidTr="005D47B1">
        <w:tc>
          <w:tcPr>
            <w:tcW w:w="6345" w:type="dxa"/>
          </w:tcPr>
          <w:p w:rsidR="002E1D6E" w:rsidRDefault="002E1D6E">
            <w:r>
              <w:t>ФНС России</w:t>
            </w:r>
          </w:p>
        </w:tc>
        <w:tc>
          <w:tcPr>
            <w:tcW w:w="3226" w:type="dxa"/>
          </w:tcPr>
          <w:p w:rsidR="002E1D6E" w:rsidRDefault="002E1D6E">
            <w:r>
              <w:t>91</w:t>
            </w:r>
          </w:p>
        </w:tc>
      </w:tr>
      <w:tr w:rsidR="002E1D6E" w:rsidTr="005D47B1">
        <w:tc>
          <w:tcPr>
            <w:tcW w:w="6345" w:type="dxa"/>
          </w:tcPr>
          <w:p w:rsidR="002E1D6E" w:rsidRDefault="002E1D6E">
            <w:r>
              <w:t>УФНС по субъектам РФ</w:t>
            </w:r>
          </w:p>
        </w:tc>
        <w:tc>
          <w:tcPr>
            <w:tcW w:w="3226" w:type="dxa"/>
          </w:tcPr>
          <w:p w:rsidR="002E1D6E" w:rsidRDefault="002E1D6E">
            <w:r>
              <w:t>21</w:t>
            </w:r>
          </w:p>
        </w:tc>
      </w:tr>
      <w:tr w:rsidR="002E1D6E" w:rsidTr="005D47B1">
        <w:tc>
          <w:tcPr>
            <w:tcW w:w="6345" w:type="dxa"/>
          </w:tcPr>
          <w:p w:rsidR="002E1D6E" w:rsidRDefault="002E1D6E">
            <w:r>
              <w:t>Межрайонные ИФНС России по Ленинградской области</w:t>
            </w:r>
          </w:p>
        </w:tc>
        <w:tc>
          <w:tcPr>
            <w:tcW w:w="3226" w:type="dxa"/>
          </w:tcPr>
          <w:p w:rsidR="002E1D6E" w:rsidRDefault="002E1D6E">
            <w:r>
              <w:t>36</w:t>
            </w:r>
          </w:p>
        </w:tc>
      </w:tr>
      <w:tr w:rsidR="002E1D6E" w:rsidTr="005D47B1">
        <w:tc>
          <w:tcPr>
            <w:tcW w:w="6345" w:type="dxa"/>
          </w:tcPr>
          <w:p w:rsidR="002E1D6E" w:rsidRDefault="002E1D6E">
            <w:r>
              <w:t>МИ ФНС России по ЦОД, по КН, по Северо-Западному ФО, по управлению долгом, по камеральному контролю</w:t>
            </w:r>
          </w:p>
        </w:tc>
        <w:tc>
          <w:tcPr>
            <w:tcW w:w="3226" w:type="dxa"/>
          </w:tcPr>
          <w:p w:rsidR="002E1D6E" w:rsidRDefault="002E1D6E">
            <w:r>
              <w:t>8</w:t>
            </w:r>
          </w:p>
        </w:tc>
      </w:tr>
      <w:tr w:rsidR="002E1D6E" w:rsidTr="005D47B1">
        <w:tc>
          <w:tcPr>
            <w:tcW w:w="6345" w:type="dxa"/>
          </w:tcPr>
          <w:p w:rsidR="002E1D6E" w:rsidRDefault="002E1D6E">
            <w:r>
              <w:t>Отдел по работе с обращениями граждан управления делопроизводства аппарата Губернатора и Правительства ЛО</w:t>
            </w:r>
          </w:p>
        </w:tc>
        <w:tc>
          <w:tcPr>
            <w:tcW w:w="3226" w:type="dxa"/>
          </w:tcPr>
          <w:p w:rsidR="002E1D6E" w:rsidRDefault="002E1D6E">
            <w:r>
              <w:t>3</w:t>
            </w:r>
          </w:p>
        </w:tc>
      </w:tr>
      <w:tr w:rsidR="002E1D6E" w:rsidTr="005D47B1">
        <w:tc>
          <w:tcPr>
            <w:tcW w:w="6345" w:type="dxa"/>
          </w:tcPr>
          <w:p w:rsidR="002E1D6E" w:rsidRDefault="002E1D6E">
            <w:r>
              <w:t>Прокуратура РФ, Следственный комитет, ФСБ России</w:t>
            </w:r>
          </w:p>
        </w:tc>
        <w:tc>
          <w:tcPr>
            <w:tcW w:w="3226" w:type="dxa"/>
          </w:tcPr>
          <w:p w:rsidR="002E1D6E" w:rsidRDefault="002E1D6E">
            <w:r>
              <w:t>15</w:t>
            </w:r>
          </w:p>
        </w:tc>
      </w:tr>
      <w:tr w:rsidR="002E1D6E" w:rsidTr="005D47B1">
        <w:tc>
          <w:tcPr>
            <w:tcW w:w="6345" w:type="dxa"/>
          </w:tcPr>
          <w:p w:rsidR="002E1D6E" w:rsidRDefault="002E1D6E">
            <w:r>
              <w:t xml:space="preserve">МРУ </w:t>
            </w:r>
            <w:proofErr w:type="spellStart"/>
            <w:r>
              <w:t>Росалкогольтабакконтроля</w:t>
            </w:r>
            <w:proofErr w:type="spellEnd"/>
            <w:r>
              <w:t xml:space="preserve"> по СЗФО</w:t>
            </w:r>
          </w:p>
        </w:tc>
        <w:tc>
          <w:tcPr>
            <w:tcW w:w="3226" w:type="dxa"/>
          </w:tcPr>
          <w:p w:rsidR="002E1D6E" w:rsidRDefault="002E1D6E">
            <w:r>
              <w:t>1</w:t>
            </w:r>
          </w:p>
        </w:tc>
      </w:tr>
      <w:tr w:rsidR="002E1D6E" w:rsidTr="005D47B1">
        <w:tc>
          <w:tcPr>
            <w:tcW w:w="6345" w:type="dxa"/>
          </w:tcPr>
          <w:p w:rsidR="002E1D6E" w:rsidRDefault="002E1D6E">
            <w:r>
              <w:t>Государственная инспекция труда в ЛО</w:t>
            </w:r>
          </w:p>
        </w:tc>
        <w:tc>
          <w:tcPr>
            <w:tcW w:w="3226" w:type="dxa"/>
          </w:tcPr>
          <w:p w:rsidR="002E1D6E" w:rsidRDefault="002E1D6E">
            <w:r>
              <w:t>1</w:t>
            </w:r>
          </w:p>
        </w:tc>
      </w:tr>
      <w:tr w:rsidR="002E1D6E" w:rsidTr="005D47B1">
        <w:tc>
          <w:tcPr>
            <w:tcW w:w="6345" w:type="dxa"/>
          </w:tcPr>
          <w:p w:rsidR="002E1D6E" w:rsidRDefault="002E1D6E">
            <w:r>
              <w:t>ГУ Министерства юстиции РФ по Санкт-Петербургу и Ленинградской области</w:t>
            </w:r>
          </w:p>
        </w:tc>
        <w:tc>
          <w:tcPr>
            <w:tcW w:w="3226" w:type="dxa"/>
          </w:tcPr>
          <w:p w:rsidR="002E1D6E" w:rsidRDefault="002E1D6E">
            <w:r>
              <w:t>1</w:t>
            </w:r>
          </w:p>
        </w:tc>
      </w:tr>
      <w:tr w:rsidR="002E1D6E" w:rsidTr="005D47B1">
        <w:tc>
          <w:tcPr>
            <w:tcW w:w="6345" w:type="dxa"/>
          </w:tcPr>
          <w:p w:rsidR="002E1D6E" w:rsidRDefault="002E1D6E">
            <w:r>
              <w:t>Аппарат полномочного представителя Президента РФ в СЗФО</w:t>
            </w:r>
          </w:p>
        </w:tc>
        <w:tc>
          <w:tcPr>
            <w:tcW w:w="3226" w:type="dxa"/>
          </w:tcPr>
          <w:p w:rsidR="002E1D6E" w:rsidRDefault="002E1D6E">
            <w:r>
              <w:t>3</w:t>
            </w:r>
          </w:p>
        </w:tc>
      </w:tr>
      <w:tr w:rsidR="002E1D6E" w:rsidTr="005D47B1">
        <w:tc>
          <w:tcPr>
            <w:tcW w:w="6345" w:type="dxa"/>
          </w:tcPr>
          <w:p w:rsidR="002E1D6E" w:rsidRDefault="002E1D6E">
            <w:r>
              <w:t>ОСФР по СПб и ЛО</w:t>
            </w:r>
          </w:p>
        </w:tc>
        <w:tc>
          <w:tcPr>
            <w:tcW w:w="3226" w:type="dxa"/>
          </w:tcPr>
          <w:p w:rsidR="002E1D6E" w:rsidRDefault="002E1D6E">
            <w:r>
              <w:t>4</w:t>
            </w:r>
          </w:p>
        </w:tc>
      </w:tr>
      <w:tr w:rsidR="002E1D6E" w:rsidTr="005D47B1">
        <w:tc>
          <w:tcPr>
            <w:tcW w:w="6345" w:type="dxa"/>
          </w:tcPr>
          <w:p w:rsidR="002E1D6E" w:rsidRDefault="002E1D6E">
            <w:r>
              <w:t>Управление Федеральной службы по надзору в сфере защиты прав потребителей и благополучия человека по ЛО (</w:t>
            </w:r>
            <w:proofErr w:type="spellStart"/>
            <w:r>
              <w:t>Роспотребнадзор</w:t>
            </w:r>
            <w:proofErr w:type="spellEnd"/>
            <w:r>
              <w:t xml:space="preserve"> по ЛО)</w:t>
            </w:r>
          </w:p>
        </w:tc>
        <w:tc>
          <w:tcPr>
            <w:tcW w:w="3226" w:type="dxa"/>
          </w:tcPr>
          <w:p w:rsidR="002E1D6E" w:rsidRDefault="002E1D6E">
            <w:r>
              <w:t>4</w:t>
            </w:r>
          </w:p>
        </w:tc>
      </w:tr>
      <w:tr w:rsidR="002E1D6E" w:rsidTr="005D47B1">
        <w:tc>
          <w:tcPr>
            <w:tcW w:w="6345" w:type="dxa"/>
          </w:tcPr>
          <w:p w:rsidR="002E1D6E" w:rsidRDefault="002E1D6E">
            <w:r>
              <w:t>Уполномоченный по правам ребенка в Ленинградской области</w:t>
            </w:r>
          </w:p>
        </w:tc>
        <w:tc>
          <w:tcPr>
            <w:tcW w:w="3226" w:type="dxa"/>
          </w:tcPr>
          <w:p w:rsidR="002E1D6E" w:rsidRDefault="002E1D6E">
            <w:r>
              <w:t>1</w:t>
            </w:r>
          </w:p>
        </w:tc>
      </w:tr>
      <w:tr w:rsidR="002E1D6E" w:rsidTr="005D47B1">
        <w:tc>
          <w:tcPr>
            <w:tcW w:w="6345" w:type="dxa"/>
          </w:tcPr>
          <w:p w:rsidR="002E1D6E" w:rsidRDefault="002E1D6E">
            <w:r>
              <w:t xml:space="preserve">Управление </w:t>
            </w:r>
            <w:proofErr w:type="spellStart"/>
            <w:r>
              <w:t>Роскомнадзора</w:t>
            </w:r>
            <w:proofErr w:type="spellEnd"/>
            <w:r>
              <w:t xml:space="preserve"> по СЗФО</w:t>
            </w:r>
          </w:p>
        </w:tc>
        <w:tc>
          <w:tcPr>
            <w:tcW w:w="3226" w:type="dxa"/>
          </w:tcPr>
          <w:p w:rsidR="002E1D6E" w:rsidRDefault="002E1D6E">
            <w:r>
              <w:t>2</w:t>
            </w:r>
          </w:p>
        </w:tc>
      </w:tr>
      <w:tr w:rsidR="002E1D6E" w:rsidTr="005D47B1">
        <w:tc>
          <w:tcPr>
            <w:tcW w:w="6345" w:type="dxa"/>
          </w:tcPr>
          <w:p w:rsidR="002E1D6E" w:rsidRDefault="002E1D6E">
            <w:r>
              <w:t>Комитеты ЛО</w:t>
            </w:r>
          </w:p>
        </w:tc>
        <w:tc>
          <w:tcPr>
            <w:tcW w:w="3226" w:type="dxa"/>
          </w:tcPr>
          <w:p w:rsidR="002E1D6E" w:rsidRDefault="002E1D6E">
            <w:r>
              <w:t>5</w:t>
            </w:r>
          </w:p>
        </w:tc>
      </w:tr>
      <w:tr w:rsidR="002E1D6E" w:rsidTr="005D47B1">
        <w:tc>
          <w:tcPr>
            <w:tcW w:w="6345" w:type="dxa"/>
          </w:tcPr>
          <w:p w:rsidR="002E1D6E" w:rsidRDefault="002E1D6E">
            <w:r>
              <w:t>Юридические лица</w:t>
            </w:r>
          </w:p>
        </w:tc>
        <w:tc>
          <w:tcPr>
            <w:tcW w:w="3226" w:type="dxa"/>
          </w:tcPr>
          <w:p w:rsidR="002E1D6E" w:rsidRDefault="002E1D6E">
            <w:r>
              <w:t>26</w:t>
            </w:r>
          </w:p>
        </w:tc>
      </w:tr>
      <w:tr w:rsidR="002E1D6E" w:rsidTr="005D47B1">
        <w:tc>
          <w:tcPr>
            <w:tcW w:w="6345" w:type="dxa"/>
          </w:tcPr>
          <w:p w:rsidR="002E1D6E" w:rsidRDefault="002E1D6E">
            <w:r>
              <w:t>Граждане</w:t>
            </w:r>
          </w:p>
        </w:tc>
        <w:tc>
          <w:tcPr>
            <w:tcW w:w="3226" w:type="dxa"/>
          </w:tcPr>
          <w:p w:rsidR="002E1D6E" w:rsidRDefault="002E1D6E">
            <w:r>
              <w:t>32</w:t>
            </w:r>
          </w:p>
        </w:tc>
      </w:tr>
      <w:tr w:rsidR="002E1D6E" w:rsidTr="005D47B1">
        <w:tc>
          <w:tcPr>
            <w:tcW w:w="6345" w:type="dxa"/>
          </w:tcPr>
          <w:p w:rsidR="002E1D6E" w:rsidRPr="005D47B1" w:rsidRDefault="00E447A5">
            <w:pPr>
              <w:rPr>
                <w:b/>
              </w:rPr>
            </w:pPr>
            <w:r w:rsidRPr="005D47B1">
              <w:rPr>
                <w:b/>
              </w:rPr>
              <w:t>Итого</w:t>
            </w:r>
          </w:p>
        </w:tc>
        <w:tc>
          <w:tcPr>
            <w:tcW w:w="3226" w:type="dxa"/>
          </w:tcPr>
          <w:p w:rsidR="002E1D6E" w:rsidRDefault="00E447A5">
            <w:r>
              <w:t>254</w:t>
            </w:r>
          </w:p>
        </w:tc>
      </w:tr>
    </w:tbl>
    <w:p w:rsidR="002E1D6E" w:rsidRDefault="002E1D6E"/>
    <w:sectPr w:rsidR="002E1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E1D6E"/>
    <w:rsid w:val="002E1D6E"/>
    <w:rsid w:val="00342033"/>
    <w:rsid w:val="005D47B1"/>
    <w:rsid w:val="00E4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D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2025-01-10T14:20:00Z</dcterms:created>
  <dcterms:modified xsi:type="dcterms:W3CDTF">2025-01-10T14:20:00Z</dcterms:modified>
</cp:coreProperties>
</file>